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BC4B" w14:textId="77777777" w:rsidR="00F055C6" w:rsidRDefault="00F055C6" w:rsidP="00F055C6">
      <w:pPr>
        <w:rPr>
          <w:rFonts w:ascii="仿宋" w:eastAsia="仿宋" w:hAnsi="仿宋" w:cs="宋体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</w:rPr>
        <w:t>附件一：橡胶地板需求清单（按照下表后空格要求加入推介内容）</w:t>
      </w:r>
    </w:p>
    <w:tbl>
      <w:tblPr>
        <w:tblW w:w="9901" w:type="dxa"/>
        <w:jc w:val="center"/>
        <w:tblLayout w:type="fixed"/>
        <w:tblLook w:val="04A0" w:firstRow="1" w:lastRow="0" w:firstColumn="1" w:lastColumn="0" w:noHBand="0" w:noVBand="1"/>
      </w:tblPr>
      <w:tblGrid>
        <w:gridCol w:w="864"/>
        <w:gridCol w:w="1280"/>
        <w:gridCol w:w="1330"/>
        <w:gridCol w:w="1610"/>
        <w:gridCol w:w="551"/>
        <w:gridCol w:w="1124"/>
        <w:gridCol w:w="1170"/>
        <w:gridCol w:w="1972"/>
      </w:tblGrid>
      <w:tr w:rsidR="00F055C6" w14:paraId="73187200" w14:textId="77777777" w:rsidTr="00202AC0">
        <w:trPr>
          <w:trHeight w:val="23"/>
          <w:jc w:val="center"/>
        </w:trPr>
        <w:tc>
          <w:tcPr>
            <w:tcW w:w="9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0772B" w14:textId="77777777" w:rsidR="00F055C6" w:rsidRDefault="00F055C6" w:rsidP="00202AC0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手术室洁净间橡胶地板（合计216㎡，工期为7个日历天）</w:t>
            </w:r>
          </w:p>
        </w:tc>
      </w:tr>
      <w:tr w:rsidR="00F055C6" w14:paraId="6BF44D30" w14:textId="77777777" w:rsidTr="00202AC0">
        <w:trPr>
          <w:trHeight w:val="23"/>
          <w:jc w:val="center"/>
        </w:trPr>
        <w:tc>
          <w:tcPr>
            <w:tcW w:w="56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A71D9" w14:textId="77777777" w:rsidR="00F055C6" w:rsidRDefault="00F055C6" w:rsidP="00202AC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材质等要求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E5172" w14:textId="77777777" w:rsidR="00F055C6" w:rsidRDefault="00F055C6" w:rsidP="00202AC0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施工工艺等要求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7646C" w14:textId="77777777" w:rsidR="00F055C6" w:rsidRDefault="00F055C6" w:rsidP="00202AC0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最高限价（元）</w:t>
            </w:r>
          </w:p>
        </w:tc>
      </w:tr>
      <w:tr w:rsidR="00F055C6" w14:paraId="678169E9" w14:textId="77777777" w:rsidTr="00202AC0">
        <w:trPr>
          <w:trHeight w:val="23"/>
          <w:jc w:val="center"/>
        </w:trPr>
        <w:tc>
          <w:tcPr>
            <w:tcW w:w="56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20EFF" w14:textId="77777777" w:rsidR="00F055C6" w:rsidRDefault="00F055C6" w:rsidP="00202AC0">
            <w:pPr>
              <w:pStyle w:val="a5"/>
              <w:spacing w:line="360" w:lineRule="atLeast"/>
              <w:rPr>
                <w:rFonts w:ascii="仿宋" w:eastAsia="仿宋" w:hAnsi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材质：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通体原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生橡胶，具备国内外环保认证，厚度2mm，国家防火等级：B1级（GB8624-2012），有害物质≤6.2g/㎡（HG/T3747.1-2011），防滑性：R10（DIN51130:2014），抗化学性：碘酒、紫药水不渗透污染地板。可抵御（溶剂）， (酸)、（碱）及常见化学品。耐磨性：相对体积磨耗量≤140mm³（GB/T9767-2008方法A），物理性能：折弯180°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bidi="ar"/>
              </w:rPr>
              <w:t>断裂，无裂纹，抗细菌性能：抗菌R值≥5.6（GB/T31402-2015），具备国家建材检测报告。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5F71E" w14:textId="77777777" w:rsidR="00F055C6" w:rsidRDefault="00F055C6" w:rsidP="00202AC0">
            <w:pP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对地坪检测、预处理、高强度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自流平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施工，根据橡胶地板材料铺设规范，铺装、排气、滚压、焊缝等施工，整体质保≥2年，质量问题4小时内到场免费维修维护。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639BA" w14:textId="77777777" w:rsidR="00F055C6" w:rsidRDefault="00F055C6" w:rsidP="00202AC0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610元/㎡（价格包含：材料、人工、安装、运输、保养、检测、原地板拆除及清理、各种税费等所有费用）</w:t>
            </w:r>
          </w:p>
        </w:tc>
      </w:tr>
      <w:tr w:rsidR="00F055C6" w14:paraId="3DCDF0E0" w14:textId="77777777" w:rsidTr="00202AC0">
        <w:trPr>
          <w:trHeight w:val="23"/>
          <w:jc w:val="center"/>
        </w:trPr>
        <w:tc>
          <w:tcPr>
            <w:tcW w:w="990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90B93" w14:textId="77777777" w:rsidR="00F055C6" w:rsidRDefault="00F055C6" w:rsidP="00202AC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手术室走廊橡胶地板（合计380㎡，工期为7个日历天）</w:t>
            </w:r>
          </w:p>
        </w:tc>
      </w:tr>
      <w:tr w:rsidR="00F055C6" w14:paraId="24286770" w14:textId="77777777" w:rsidTr="00202AC0">
        <w:trPr>
          <w:trHeight w:val="23"/>
          <w:jc w:val="center"/>
        </w:trPr>
        <w:tc>
          <w:tcPr>
            <w:tcW w:w="56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E9F90" w14:textId="77777777" w:rsidR="00F055C6" w:rsidRDefault="00F055C6" w:rsidP="00202AC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材质等要求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1728" w14:textId="77777777" w:rsidR="00F055C6" w:rsidRDefault="00F055C6" w:rsidP="00202AC0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施工工艺等要求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103B7" w14:textId="77777777" w:rsidR="00F055C6" w:rsidRDefault="00F055C6" w:rsidP="00202AC0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最高限价（元）</w:t>
            </w:r>
          </w:p>
        </w:tc>
      </w:tr>
      <w:tr w:rsidR="00F055C6" w14:paraId="5E223663" w14:textId="77777777" w:rsidTr="00202AC0">
        <w:trPr>
          <w:trHeight w:val="2131"/>
          <w:jc w:val="center"/>
        </w:trPr>
        <w:tc>
          <w:tcPr>
            <w:tcW w:w="56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50163" w14:textId="77777777" w:rsidR="00F055C6" w:rsidRDefault="00F055C6" w:rsidP="00202AC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PVC卷材，吸音结构多层复合卷材，防滑等级R10,防火B1级，表面耐污处理。耐磨等级为T，厚度2.5MM。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31AAA" w14:textId="77777777" w:rsidR="00F055C6" w:rsidRDefault="00F055C6" w:rsidP="00202AC0">
            <w:pP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对地坪检测、预处理、高强度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自流平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施工，根据橡胶地板材料铺设规范，铺装、排气、滚压、焊缝等施工，整体质保≥2年，质量问题4小时内到场免费维修维护。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2D495" w14:textId="77777777" w:rsidR="00F055C6" w:rsidRDefault="00F055C6" w:rsidP="00202AC0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386元/㎡（价格包含：材料、人工、安装、运输、保养、检测、原地板拆除及清理、各种税费等所有费用）</w:t>
            </w:r>
          </w:p>
        </w:tc>
      </w:tr>
      <w:tr w:rsidR="00F055C6" w14:paraId="07D44825" w14:textId="77777777" w:rsidTr="00202AC0">
        <w:trPr>
          <w:trHeight w:val="526"/>
          <w:jc w:val="center"/>
        </w:trPr>
        <w:tc>
          <w:tcPr>
            <w:tcW w:w="990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D6122" w14:textId="77777777" w:rsidR="00F055C6" w:rsidRDefault="00F055C6" w:rsidP="00202AC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推荐产品</w:t>
            </w:r>
          </w:p>
        </w:tc>
      </w:tr>
      <w:tr w:rsidR="00F055C6" w14:paraId="7AFA3ABA" w14:textId="77777777" w:rsidTr="00202AC0">
        <w:trPr>
          <w:trHeight w:val="526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07167" w14:textId="77777777" w:rsidR="00F055C6" w:rsidRDefault="00F055C6" w:rsidP="00202AC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B84F0" w14:textId="77777777" w:rsidR="00F055C6" w:rsidRDefault="00F055C6" w:rsidP="00202AC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品牌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C33B" w14:textId="77777777" w:rsidR="00F055C6" w:rsidRDefault="00F055C6" w:rsidP="00202AC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252" w14:textId="77777777" w:rsidR="00F055C6" w:rsidRDefault="00F055C6" w:rsidP="00202AC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推荐材质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37CFE" w14:textId="77777777" w:rsidR="00F055C6" w:rsidRDefault="00F055C6" w:rsidP="00202AC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推荐施工工艺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F07E0" w14:textId="77777777" w:rsidR="00F055C6" w:rsidRDefault="00F055C6" w:rsidP="00202AC0">
            <w:pP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推荐报价（元/㎡）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DC98F" w14:textId="77777777" w:rsidR="00F055C6" w:rsidRDefault="00F055C6" w:rsidP="00202AC0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施工周期/质保期</w:t>
            </w:r>
          </w:p>
        </w:tc>
      </w:tr>
      <w:tr w:rsidR="00F055C6" w14:paraId="72802D3F" w14:textId="77777777" w:rsidTr="00202AC0">
        <w:trPr>
          <w:trHeight w:val="526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BF238" w14:textId="77777777" w:rsidR="00F055C6" w:rsidRDefault="00F055C6" w:rsidP="00202AC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9E7" w14:textId="77777777" w:rsidR="00F055C6" w:rsidRDefault="00F055C6" w:rsidP="00202AC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7EA9F" w14:textId="77777777" w:rsidR="00F055C6" w:rsidRDefault="00F055C6" w:rsidP="00202AC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0CF72" w14:textId="77777777" w:rsidR="00F055C6" w:rsidRDefault="00F055C6" w:rsidP="00202AC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321A7" w14:textId="77777777" w:rsidR="00F055C6" w:rsidRDefault="00F055C6" w:rsidP="00202AC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EEA53" w14:textId="77777777" w:rsidR="00F055C6" w:rsidRDefault="00F055C6" w:rsidP="00202AC0">
            <w:pP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01FC9" w14:textId="77777777" w:rsidR="00F055C6" w:rsidRDefault="00F055C6" w:rsidP="00202AC0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:rsidR="00F055C6" w14:paraId="03029F3C" w14:textId="77777777" w:rsidTr="00202AC0">
        <w:trPr>
          <w:trHeight w:val="526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4B1D0" w14:textId="77777777" w:rsidR="00F055C6" w:rsidRDefault="00F055C6" w:rsidP="00202AC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65001" w14:textId="77777777" w:rsidR="00F055C6" w:rsidRDefault="00F055C6" w:rsidP="00202AC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80F3A" w14:textId="77777777" w:rsidR="00F055C6" w:rsidRDefault="00F055C6" w:rsidP="00202AC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D0E3F" w14:textId="77777777" w:rsidR="00F055C6" w:rsidRDefault="00F055C6" w:rsidP="00202AC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8491F" w14:textId="77777777" w:rsidR="00F055C6" w:rsidRDefault="00F055C6" w:rsidP="00202AC0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A19FB" w14:textId="77777777" w:rsidR="00F055C6" w:rsidRDefault="00F055C6" w:rsidP="00202AC0">
            <w:pP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3856F" w14:textId="77777777" w:rsidR="00F055C6" w:rsidRDefault="00F055C6" w:rsidP="00202AC0">
            <w:pPr>
              <w:widowControl/>
              <w:spacing w:line="3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16A38536" w14:textId="77777777" w:rsidR="00F055C6" w:rsidRDefault="00F055C6" w:rsidP="00F055C6">
      <w:pPr>
        <w:rPr>
          <w:rFonts w:ascii="仿宋" w:eastAsia="仿宋" w:hAnsi="仿宋" w:cs="宋体"/>
          <w:color w:val="000000" w:themeColor="text1"/>
          <w:sz w:val="28"/>
          <w:szCs w:val="28"/>
        </w:rPr>
      </w:pPr>
    </w:p>
    <w:p w14:paraId="59B0599C" w14:textId="77777777" w:rsidR="005A26D8" w:rsidRDefault="005A26D8"/>
    <w:sectPr w:rsidR="005A26D8">
      <w:footerReference w:type="default" r:id="rId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7718" w14:textId="77777777" w:rsidR="0042315B" w:rsidRDefault="00F055C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140EB" wp14:editId="7BD42C4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3A15E1" w14:textId="77777777" w:rsidR="0042315B" w:rsidRDefault="00F055C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140E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A3A15E1" w14:textId="77777777" w:rsidR="0042315B" w:rsidRDefault="00F055C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C6"/>
    <w:rsid w:val="005A26D8"/>
    <w:rsid w:val="00F0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3076"/>
  <w15:chartTrackingRefBased/>
  <w15:docId w15:val="{6552F4D2-231C-47A9-AD80-C7A5E398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5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F055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F055C6"/>
    <w:rPr>
      <w:sz w:val="18"/>
      <w:szCs w:val="24"/>
    </w:rPr>
  </w:style>
  <w:style w:type="paragraph" w:styleId="a5">
    <w:name w:val="Normal (Web)"/>
    <w:basedOn w:val="a"/>
    <w:qFormat/>
    <w:rsid w:val="00F055C6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党办王楠</dc:creator>
  <cp:keywords/>
  <dc:description/>
  <cp:lastModifiedBy>党办王楠</cp:lastModifiedBy>
  <cp:revision>1</cp:revision>
  <dcterms:created xsi:type="dcterms:W3CDTF">2022-05-26T09:04:00Z</dcterms:created>
  <dcterms:modified xsi:type="dcterms:W3CDTF">2022-05-26T09:04:00Z</dcterms:modified>
</cp:coreProperties>
</file>